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54" w:rsidRDefault="00302666" w:rsidP="00302666">
      <w:pPr>
        <w:pStyle w:val="Rubrik"/>
      </w:pPr>
      <w:proofErr w:type="spellStart"/>
      <w:r>
        <w:t>Nebu</w:t>
      </w:r>
      <w:proofErr w:type="spellEnd"/>
      <w:r>
        <w:t xml:space="preserve"> – </w:t>
      </w:r>
      <w:proofErr w:type="spellStart"/>
      <w:r>
        <w:t>DapresyPro</w:t>
      </w:r>
      <w:proofErr w:type="spellEnd"/>
      <w:r>
        <w:t xml:space="preserve"> Integration</w:t>
      </w:r>
    </w:p>
    <w:p w:rsidR="00302666" w:rsidRDefault="00302666" w:rsidP="00302666">
      <w:pPr>
        <w:pStyle w:val="Rubrik1"/>
        <w:rPr>
          <w:lang w:val="en-US"/>
        </w:rPr>
      </w:pPr>
      <w:r>
        <w:rPr>
          <w:lang w:val="en-US"/>
        </w:rPr>
        <w:t>Nebu setup</w:t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 xml:space="preserve">To setup the connection between </w:t>
      </w:r>
      <w:proofErr w:type="spellStart"/>
      <w:r>
        <w:rPr>
          <w:lang w:val="en-US"/>
        </w:rPr>
        <w:t>Nebu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DapresyPro</w:t>
      </w:r>
      <w:proofErr w:type="spellEnd"/>
      <w:r>
        <w:rPr>
          <w:lang w:val="en-US"/>
        </w:rPr>
        <w:t xml:space="preserve">, first you need to login with your admin account to </w:t>
      </w:r>
      <w:proofErr w:type="spellStart"/>
      <w:r>
        <w:rPr>
          <w:lang w:val="en-US"/>
        </w:rPr>
        <w:t>DubInterviewer</w:t>
      </w:r>
      <w:proofErr w:type="spellEnd"/>
      <w:r>
        <w:rPr>
          <w:lang w:val="en-US"/>
        </w:rPr>
        <w:t>.</w:t>
      </w:r>
    </w:p>
    <w:p w:rsidR="00302666" w:rsidRDefault="00302666" w:rsidP="0030266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5A3B291A" wp14:editId="75A608CF">
            <wp:extent cx="5600000" cy="2657143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>Once logged in, select project of interest and then click External Services.</w:t>
      </w:r>
    </w:p>
    <w:p w:rsidR="00302666" w:rsidRDefault="00302666" w:rsidP="0030266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523035BA" wp14:editId="30386A38">
            <wp:extent cx="1514286" cy="263809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 xml:space="preserve">Choose the tab reporting providers and select to which </w:t>
      </w:r>
      <w:proofErr w:type="spellStart"/>
      <w:r>
        <w:rPr>
          <w:lang w:val="en-US"/>
        </w:rPr>
        <w:t>DapresyPro</w:t>
      </w:r>
      <w:proofErr w:type="spellEnd"/>
      <w:r>
        <w:rPr>
          <w:lang w:val="en-US"/>
        </w:rPr>
        <w:t xml:space="preserve"> installation you would like to connect. Contact your account manager at Dapresy if you are unsure</w:t>
      </w:r>
      <w:r w:rsidR="00C93FA3">
        <w:rPr>
          <w:lang w:val="en-US"/>
        </w:rPr>
        <w:t xml:space="preserve"> of which one to use.</w:t>
      </w:r>
    </w:p>
    <w:p w:rsidR="00302666" w:rsidRDefault="00302666" w:rsidP="00302666">
      <w:pPr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0E146976" wp14:editId="3ED59811">
            <wp:extent cx="4685714" cy="2580952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>Click order at Dapresy and confirm with ok. This will create a report access URL at the top for the project you are in.</w:t>
      </w:r>
    </w:p>
    <w:p w:rsidR="00302666" w:rsidRDefault="00302666" w:rsidP="0030266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6C5AA244" wp14:editId="0A928AD9">
            <wp:extent cx="5760720" cy="43878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66" w:rsidRDefault="00C93FA3" w:rsidP="00302666">
      <w:pPr>
        <w:rPr>
          <w:lang w:val="en-US"/>
        </w:rPr>
      </w:pPr>
      <w:r>
        <w:rPr>
          <w:lang w:val="en-US"/>
        </w:rPr>
        <w:t>Click o</w:t>
      </w:r>
      <w:r w:rsidR="00302666">
        <w:rPr>
          <w:lang w:val="en-US"/>
        </w:rPr>
        <w:t xml:space="preserve">n the </w:t>
      </w:r>
      <w:proofErr w:type="spellStart"/>
      <w:r w:rsidR="00302666">
        <w:rPr>
          <w:lang w:val="en-US"/>
        </w:rPr>
        <w:t>url</w:t>
      </w:r>
      <w:proofErr w:type="spellEnd"/>
      <w:r w:rsidR="00302666">
        <w:rPr>
          <w:lang w:val="en-US"/>
        </w:rPr>
        <w:t xml:space="preserve"> and it will take you to the login screen of </w:t>
      </w:r>
      <w:proofErr w:type="spellStart"/>
      <w:r w:rsidR="00302666">
        <w:rPr>
          <w:lang w:val="en-US"/>
        </w:rPr>
        <w:t>DapresyPro</w:t>
      </w:r>
      <w:proofErr w:type="spellEnd"/>
      <w:r w:rsidR="00302666">
        <w:rPr>
          <w:lang w:val="en-US"/>
        </w:rPr>
        <w:t>. Login with your regular admin credentials to the system and once logged in you will see a loading screen</w:t>
      </w:r>
      <w:r>
        <w:rPr>
          <w:lang w:val="en-US"/>
        </w:rPr>
        <w:t>.</w:t>
      </w:r>
    </w:p>
    <w:p w:rsidR="00302666" w:rsidRDefault="00302666" w:rsidP="0030266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3999448" wp14:editId="48FFDF22">
            <wp:extent cx="5760720" cy="2449195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>This indicates your project is being created and all data from the Nebu project is being created. This process may take up to a couple of minutes depending on the amount if variables and respondents.</w:t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>When it has finished it will take you to the project directly.</w:t>
      </w:r>
    </w:p>
    <w:p w:rsidR="00302666" w:rsidRDefault="00302666" w:rsidP="00302666">
      <w:pPr>
        <w:rPr>
          <w:lang w:val="en-US"/>
        </w:rPr>
      </w:pPr>
    </w:p>
    <w:p w:rsidR="001F318C" w:rsidRDefault="001F318C">
      <w:pPr>
        <w:rPr>
          <w:rFonts w:asciiTheme="majorHAnsi" w:eastAsiaTheme="majorEastAsia" w:hAnsiTheme="majorHAnsi" w:cstheme="majorBidi"/>
          <w:color w:val="C75D0A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302666" w:rsidRDefault="00302666" w:rsidP="00302666">
      <w:pPr>
        <w:pStyle w:val="Rubrik1"/>
        <w:rPr>
          <w:lang w:val="en-US"/>
        </w:rPr>
      </w:pPr>
      <w:r>
        <w:rPr>
          <w:lang w:val="en-US"/>
        </w:rPr>
        <w:lastRenderedPageBreak/>
        <w:t>Dapresy setup</w:t>
      </w:r>
    </w:p>
    <w:p w:rsidR="00302666" w:rsidRDefault="00302666" w:rsidP="00302666">
      <w:pPr>
        <w:rPr>
          <w:lang w:val="en-US"/>
        </w:rPr>
      </w:pPr>
      <w:r>
        <w:rPr>
          <w:lang w:val="en-US"/>
        </w:rPr>
        <w:t xml:space="preserve">Once the import part is complete you can now </w:t>
      </w:r>
      <w:r w:rsidR="001F318C">
        <w:rPr>
          <w:lang w:val="en-US"/>
        </w:rPr>
        <w:t xml:space="preserve">go ahead and setup your portal as normal. </w:t>
      </w:r>
      <w:r w:rsidR="00C93FA3">
        <w:rPr>
          <w:lang w:val="en-US"/>
        </w:rPr>
        <w:t>I</w:t>
      </w:r>
      <w:r w:rsidR="001F318C">
        <w:rPr>
          <w:lang w:val="en-US"/>
        </w:rPr>
        <w:t>f you need to change or adjust the way data is being imported just go to</w:t>
      </w:r>
      <w:r w:rsidR="00C93FA3">
        <w:rPr>
          <w:lang w:val="en-US"/>
        </w:rPr>
        <w:t xml:space="preserve"> the data scheduler page. The </w:t>
      </w:r>
      <w:r w:rsidR="001F318C">
        <w:rPr>
          <w:lang w:val="en-US"/>
        </w:rPr>
        <w:t xml:space="preserve">scheduler named </w:t>
      </w:r>
      <w:proofErr w:type="spellStart"/>
      <w:r w:rsidR="001F318C">
        <w:rPr>
          <w:lang w:val="en-US"/>
        </w:rPr>
        <w:t>Nebu</w:t>
      </w:r>
      <w:proofErr w:type="spellEnd"/>
      <w:r w:rsidR="001F318C">
        <w:rPr>
          <w:lang w:val="en-US"/>
        </w:rPr>
        <w:t xml:space="preserve"> Import is already created and connected to your Nebu project. By default it is set to import new data the 1</w:t>
      </w:r>
      <w:r w:rsidR="001F318C" w:rsidRPr="001F318C">
        <w:rPr>
          <w:vertAlign w:val="superscript"/>
          <w:lang w:val="en-US"/>
        </w:rPr>
        <w:t>st</w:t>
      </w:r>
      <w:r w:rsidR="001F318C">
        <w:rPr>
          <w:lang w:val="en-US"/>
        </w:rPr>
        <w:t xml:space="preserve"> of every month. Go ahead and change the </w:t>
      </w:r>
      <w:r w:rsidR="00C93FA3">
        <w:rPr>
          <w:lang w:val="en-US"/>
        </w:rPr>
        <w:t>interval and settings if needed and re-save.</w:t>
      </w:r>
      <w:bookmarkStart w:id="0" w:name="_GoBack"/>
      <w:bookmarkEnd w:id="0"/>
    </w:p>
    <w:p w:rsidR="001F318C" w:rsidRPr="00302666" w:rsidRDefault="001F318C" w:rsidP="0030266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93BA73A" wp14:editId="5D3EE6E7">
            <wp:extent cx="5760720" cy="4716145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66" w:rsidRPr="00302666" w:rsidRDefault="00302666">
      <w:pPr>
        <w:rPr>
          <w:lang w:val="en-US"/>
        </w:rPr>
      </w:pPr>
    </w:p>
    <w:sectPr w:rsidR="00302666" w:rsidRPr="0030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6"/>
    <w:rsid w:val="0002153E"/>
    <w:rsid w:val="001F318C"/>
    <w:rsid w:val="00302666"/>
    <w:rsid w:val="00C93FA3"/>
    <w:rsid w:val="00F045D8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256"/>
  <w15:chartTrackingRefBased/>
  <w15:docId w15:val="{99FB0DA0-4652-43D4-8F0E-F6A105E4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53E"/>
  </w:style>
  <w:style w:type="paragraph" w:styleId="Rubrik1">
    <w:name w:val="heading 1"/>
    <w:basedOn w:val="Normal"/>
    <w:next w:val="Normal"/>
    <w:link w:val="Rubrik1Char"/>
    <w:uiPriority w:val="9"/>
    <w:qFormat/>
    <w:rsid w:val="00302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5D0A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153E"/>
    <w:pPr>
      <w:pBdr>
        <w:bottom w:val="single" w:sz="4" w:space="1" w:color="F48024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394A85" w:themeColor="text2"/>
      <w:spacing w:val="-10"/>
      <w:kern w:val="28"/>
      <w:sz w:val="56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02153E"/>
    <w:rPr>
      <w:rFonts w:asciiTheme="majorHAnsi" w:eastAsiaTheme="majorEastAsia" w:hAnsiTheme="majorHAnsi" w:cstheme="majorBidi"/>
      <w:color w:val="394A85" w:themeColor="text2"/>
      <w:spacing w:val="-10"/>
      <w:kern w:val="28"/>
      <w:sz w:val="56"/>
      <w:szCs w:val="5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302666"/>
    <w:rPr>
      <w:rFonts w:asciiTheme="majorHAnsi" w:eastAsiaTheme="majorEastAsia" w:hAnsiTheme="majorHAnsi" w:cstheme="majorBidi"/>
      <w:color w:val="C75D0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apresy">
  <a:themeElements>
    <a:clrScheme name="Custom 3">
      <a:dk1>
        <a:srgbClr val="505150"/>
      </a:dk1>
      <a:lt1>
        <a:sysClr val="window" lastClr="FFFFFF"/>
      </a:lt1>
      <a:dk2>
        <a:srgbClr val="394A85"/>
      </a:dk2>
      <a:lt2>
        <a:srgbClr val="EEECE1"/>
      </a:lt2>
      <a:accent1>
        <a:srgbClr val="F48024"/>
      </a:accent1>
      <a:accent2>
        <a:srgbClr val="FFB12A"/>
      </a:accent2>
      <a:accent3>
        <a:srgbClr val="95E2E8"/>
      </a:accent3>
      <a:accent4>
        <a:srgbClr val="35C1CF"/>
      </a:accent4>
      <a:accent5>
        <a:srgbClr val="28325F"/>
      </a:accent5>
      <a:accent6>
        <a:srgbClr val="394B86"/>
      </a:accent6>
      <a:hlink>
        <a:srgbClr val="F48024"/>
      </a:hlink>
      <a:folHlink>
        <a:srgbClr val="F48024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lnSpc>
            <a:spcPct val="120000"/>
          </a:lnSpc>
          <a:defRPr dirty="0" err="1" smtClean="0">
            <a:solidFill>
              <a:schemeClr val="tx1">
                <a:lumMod val="60000"/>
                <a:lumOff val="40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apresy" id="{0160359F-CEEB-44C8-A65D-13C97F249700}" vid="{3F5506AC-8FA4-48FF-98BE-861D2BD743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8F0D20D09A745A4E39346BB1FD505" ma:contentTypeVersion="8" ma:contentTypeDescription="Create a new document." ma:contentTypeScope="" ma:versionID="815e87eb71201ec6a38927dadb45d4d7">
  <xsd:schema xmlns:xsd="http://www.w3.org/2001/XMLSchema" xmlns:xs="http://www.w3.org/2001/XMLSchema" xmlns:p="http://schemas.microsoft.com/office/2006/metadata/properties" xmlns:ns2="ab679934-caeb-4aae-bce4-f632682e3b5f" xmlns:ns3="1f5f4006-266c-496e-8b21-cd759b5276c1" targetNamespace="http://schemas.microsoft.com/office/2006/metadata/properties" ma:root="true" ma:fieldsID="6e3c5b037f4302d87a4439b8231db101" ns2:_="" ns3:_="">
    <xsd:import namespace="ab679934-caeb-4aae-bce4-f632682e3b5f"/>
    <xsd:import namespace="1f5f4006-266c-496e-8b21-cd759b527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79934-caeb-4aae-bce4-f632682e3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4006-266c-496e-8b21-cd759b527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24792-DDE6-4B14-B667-0EE0F4B0E536}"/>
</file>

<file path=customXml/itemProps2.xml><?xml version="1.0" encoding="utf-8"?>
<ds:datastoreItem xmlns:ds="http://schemas.openxmlformats.org/officeDocument/2006/customXml" ds:itemID="{933A5D64-D6C1-4409-A47A-0E737244F994}"/>
</file>

<file path=customXml/itemProps3.xml><?xml version="1.0" encoding="utf-8"?>
<ds:datastoreItem xmlns:ds="http://schemas.openxmlformats.org/officeDocument/2006/customXml" ds:itemID="{D657F860-B7F2-46A1-8661-58F189CE3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Norlén</dc:creator>
  <cp:keywords/>
  <dc:description/>
  <cp:lastModifiedBy>Lars Norlén</cp:lastModifiedBy>
  <cp:revision>3</cp:revision>
  <dcterms:created xsi:type="dcterms:W3CDTF">2017-01-12T15:32:00Z</dcterms:created>
  <dcterms:modified xsi:type="dcterms:W3CDTF">2017-01-25T09:24:00Z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0x0101007888F0D20D09A745A4E39346BB1FD505</vt:lpwstr>
  </property>
</Properties>
</file>